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color w:val="0F172A"/>
          <w:sz w:val="24"/>
          <w:szCs w:val="24"/>
        </w:rPr>
        <w:t xml:space="preserve">[Your Company Name]</w:t>
      </w:r>
    </w:p>
    <w:p>
      <w:pPr>
        <w:spacing w:after="2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[Address Line 1, City, State - PIN]</w:t>
      </w:r>
    </w:p>
    <w:p>
      <w:pPr>
        <w:spacing w:after="2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GSTIN: [22AAAAA0000A1Z5]  ·  PAN: [AAAAA0000A]</w:t>
      </w:r>
    </w:p>
    <w:p>
      <w:pPr>
        <w:spacing w:after="40"/>
        <w:jc w:val="right"/>
      </w:pPr>
      <w:r>
        <w:rPr>
          <w:rFonts w:ascii="Arial" w:cs="Arial" w:eastAsia="Arial" w:hAnsi="Arial"/>
          <w:b/>
          <w:bCs/>
          <w:color w:val="0B1220"/>
          <w:spacing w:val="60"/>
          <w:sz w:val="32"/>
          <w:szCs w:val="32"/>
        </w:rPr>
        <w:t xml:space="preserve">CREDIT NOTE</w:t>
      </w:r>
    </w:p>
    <w:p>
      <w:pPr>
        <w:pBdr>
          <w:bottom w:val="single" w:color="D97A3F" w:sz="6" w:space="4"/>
        </w:pBdr>
        <w:spacing w:after="16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64748B"/>
          <w:sz w:val="15"/>
          <w:szCs w:val="15"/>
        </w:rPr>
        <w:t xml:space="preserve">Issued To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Party: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[Customer Name]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Address: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[Address, City, State - PIN]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GSTIN: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[Customer GSTIN]</w:t>
      </w:r>
    </w:p>
    <w:p>
      <w:pPr>
        <w:spacing w:before="80"/>
      </w:pP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Credit Note No: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CN-2026-001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Date: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11 Jun 2026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Original Invoice: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INV-2026-042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Invoice Date: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05 Jun 2026</w:t>
      </w:r>
    </w:p>
    <w:p>
      <w:pPr>
        <w:spacing w:before="80"/>
      </w:pPr>
    </w:p>
    <w:p>
      <w:pPr>
        <w:pBdr>
          <w:left w:val="single" w:color="D97706" w:sz="8" w:space="4"/>
        </w:pBdr>
        <w:shd w:fill="FFFBEB" w:val="clear"/>
        <w:spacing w:after="120" w:before="120"/>
        <w:ind w:left="100" w:right="100"/>
      </w:pPr>
      <w:r>
        <w:rPr>
          <w:rFonts w:ascii="Arial" w:cs="Arial" w:eastAsia="Arial" w:hAnsi="Arial"/>
          <w:i/>
          <w:iCs/>
          <w:color w:val="92400E"/>
          <w:sz w:val="17"/>
          <w:szCs w:val="17"/>
        </w:rPr>
        <w:t xml:space="preserve">Reason: Goods returned — defective items (2 units of LED Panel Light)</w:t>
      </w:r>
    </w:p>
    <w:p>
      <w:pPr>
        <w:spacing w:before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238"/>
        <w:gridCol w:w="900"/>
        <w:gridCol w:w="700"/>
        <w:gridCol w:w="700"/>
        <w:gridCol w:w="1100"/>
        <w:gridCol w:w="1100"/>
        <w:gridCol w:w="600"/>
        <w:gridCol w:w="1300"/>
      </w:tblGrid>
      <w:tr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3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Description</w:t>
            </w:r>
          </w:p>
        </w:tc>
        <w:tc>
          <w:tcPr>
            <w:tcW w:type="dxa" w:w="9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HSN/SAC</w:t>
            </w:r>
          </w:p>
        </w:tc>
        <w:tc>
          <w:tcPr>
            <w:tcW w:type="dxa" w:w="7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Qty</w:t>
            </w:r>
          </w:p>
        </w:tc>
        <w:tc>
          <w:tcPr>
            <w:tcW w:type="dxa" w:w="7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Unit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Rate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Taxable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GST%</w:t>
            </w:r>
          </w:p>
        </w:tc>
        <w:tc>
          <w:tcPr>
            <w:tcW w:type="dxa" w:w="13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Amount</w:t>
            </w:r>
          </w:p>
        </w:tc>
      </w:tr>
      <w:tr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W w:type="dxa" w:w="3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LED Panel Light 18W (returned — defective)</w:t>
            </w:r>
          </w:p>
        </w:tc>
        <w:tc>
          <w:tcPr>
            <w:tcW w:type="dxa" w:w="9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9405</w:t>
            </w:r>
          </w:p>
        </w:tc>
        <w:tc>
          <w:tcPr>
            <w:tcW w:type="dxa" w:w="7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2</w:t>
            </w:r>
          </w:p>
        </w:tc>
        <w:tc>
          <w:tcPr>
            <w:tcW w:type="dxa" w:w="7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Pcs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₹950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₹1,900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18%</w:t>
            </w:r>
          </w:p>
        </w:tc>
        <w:tc>
          <w:tcPr>
            <w:tcW w:type="dxa" w:w="13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₹2,242</w:t>
            </w:r>
          </w:p>
        </w:tc>
      </w:tr>
    </w:tbl>
    <w:p>
      <w:pPr>
        <w:spacing w:before="1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638"/>
      </w:tblGrid>
      <w:tr>
        <w:tc>
          <w:tcPr>
            <w:tcW w:type="dxa" w:w="7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Taxable Value</w:t>
            </w:r>
          </w:p>
        </w:tc>
        <w:tc>
          <w:tcPr>
            <w:tcW w:type="dxa" w:w="2638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₹1,900</w:t>
            </w:r>
          </w:p>
        </w:tc>
      </w:tr>
      <w:tr>
        <w:tc>
          <w:tcPr>
            <w:tcW w:type="dxa" w:w="7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CGST Reversal</w:t>
            </w:r>
          </w:p>
        </w:tc>
        <w:tc>
          <w:tcPr>
            <w:tcW w:type="dxa" w:w="2638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₹171</w:t>
            </w:r>
          </w:p>
        </w:tc>
      </w:tr>
      <w:tr>
        <w:tc>
          <w:tcPr>
            <w:tcW w:type="dxa" w:w="7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SGST Reversal</w:t>
            </w:r>
          </w:p>
        </w:tc>
        <w:tc>
          <w:tcPr>
            <w:tcW w:type="dxa" w:w="2638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₹171</w:t>
            </w:r>
          </w:p>
        </w:tc>
      </w:tr>
      <w:tr>
        <w:tc>
          <w:tcPr>
            <w:tcW w:type="dxa" w:w="7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B12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CREDIT TOTAL</w:t>
            </w:r>
          </w:p>
        </w:tc>
        <w:tc>
          <w:tcPr>
            <w:tcW w:type="dxa" w:w="26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B12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₹2,242</w:t>
            </w:r>
          </w:p>
        </w:tc>
      </w:tr>
    </w:tbl>
    <w:p>
      <w:pPr>
        <w:pBdr>
          <w:top w:val="single" w:color="E2E8F0" w:sz="1"/>
          <w:bottom w:val="single" w:color="E2E8F0" w:sz="1"/>
          <w:left w:val="single" w:color="E2E8F0" w:sz="1"/>
          <w:right w:val="single" w:color="E2E8F0" w:sz="1"/>
        </w:pBdr>
        <w:shd w:fill="F8FAFC" w:val="clear"/>
        <w:spacing w:after="60" w:before="120"/>
        <w:ind w:left="100" w:right="10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Amount in words: </w:t>
      </w:r>
      <w:r>
        <w:rPr>
          <w:rFonts w:ascii="Arial" w:cs="Arial" w:eastAsia="Arial" w:hAnsi="Arial"/>
          <w:i/>
          <w:iCs/>
          <w:color w:val="0F172A"/>
          <w:sz w:val="18"/>
          <w:szCs w:val="18"/>
        </w:rPr>
        <w:t xml:space="preserve">[Rupees ... Only]</w:t>
      </w:r>
    </w:p>
    <w:p>
      <w:pPr>
        <w:spacing w:before="600"/>
      </w:pPr>
    </w:p>
    <w:p>
      <w:pPr>
        <w:spacing w:after="20"/>
        <w:jc w:val="right"/>
      </w:pPr>
      <w:r>
        <w:rPr>
          <w:rFonts w:ascii="Arial" w:cs="Arial" w:eastAsia="Arial" w:hAnsi="Arial"/>
          <w:color w:val="0F172A"/>
          <w:sz w:val="18"/>
          <w:szCs w:val="18"/>
        </w:rPr>
        <w:t xml:space="preserve">For [Company Name]</w:t>
      </w:r>
    </w:p>
    <w:p>
      <w:pPr>
        <w:spacing w:before="400"/>
      </w:pPr>
    </w:p>
    <w:p>
      <w:pPr>
        <w:pBdr>
          <w:top w:val="single" w:color="E2E8F0" w:sz="1" w:space="4"/>
        </w:pBdr>
        <w:jc w:val="righ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Authorised Signatory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1" w:space="4"/>
      </w:pBdr>
      <w:jc w:val="center"/>
    </w:pPr>
    <w:r>
      <w:rPr>
        <w:rFonts w:ascii="Arial" w:cs="Arial" w:eastAsia="Arial" w:hAnsi="Arial"/>
        <w:color w:val="64748B"/>
        <w:sz w:val="14"/>
        <w:szCs w:val="14"/>
      </w:rPr>
      <w:t xml:space="preserve">Created with TatvaBooks  ·  tatvabooks.com</w:t>
    </w:r>
    <w:r>
      <w:rPr>
        <w:rFonts w:ascii="Arial" w:cs="Arial" w:eastAsia="Arial" w:hAnsi="Arial"/>
        <w:color w:val="64748B"/>
        <w:sz w:val="14"/>
        <w:szCs w:val="14"/>
      </w:rPr>
      <w:t xml:space="preserve">     Page </w:t>
    </w:r>
    <w:r>
      <w:rPr>
        <w:rFonts w:ascii="Arial" w:cs="Arial" w:eastAsia="Arial" w:hAnsi="Arial"/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color w:val="D97A3F"/>
        <w:sz w:val="28"/>
        <w:szCs w:val="28"/>
      </w:rPr>
      <w:t xml:space="preserve">TatvaBooks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00"/>
      <w:outlineLvl w:val="0"/>
    </w:pPr>
    <w:rPr>
      <w:rFonts w:ascii="Arial" w:cs="Arial" w:eastAsia="Arial" w:hAnsi="Arial"/>
      <w:b/>
      <w:bCs/>
      <w:color w:val="0B122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0B122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2026-06-11T02:28:30.343Z</dcterms:created>
  <dcterms:modified xsi:type="dcterms:W3CDTF">2026-06-11T02:28:30.343Z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